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b/>
          <w:sz w:val="48"/>
          <w:szCs w:val="48"/>
        </w:rPr>
      </w:pPr>
      <w:r>
        <w:rPr>
          <w:rFonts w:cs="Arial" w:ascii="Arial" w:hAnsi="Arial"/>
          <w:b/>
          <w:sz w:val="48"/>
          <w:szCs w:val="48"/>
        </w:rPr>
        <w:t>Oznámení</w:t>
        <w:br/>
      </w:r>
    </w:p>
    <w:p>
      <w:pPr>
        <w:pStyle w:val="Normal"/>
        <w:spacing w:lineRule="auto" w:line="360"/>
        <w:ind w:left="-142" w:hanging="0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Vážení zákazníci,</w:t>
      </w:r>
    </w:p>
    <w:p>
      <w:pPr>
        <w:pStyle w:val="Normal"/>
        <w:spacing w:lineRule="auto" w:line="360"/>
        <w:ind w:left="-142" w:hanging="0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spacing w:lineRule="auto" w:line="360"/>
        <w:ind w:left="-142" w:hanging="0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 xml:space="preserve">oznamujeme Vám, že u pošty Sadská, Pražská 534, 289 12 Sadská dojde </w:t>
      </w:r>
      <w:bookmarkStart w:id="0" w:name="_Hlk99544912"/>
      <w:r>
        <w:rPr>
          <w:rFonts w:cs="Arial" w:ascii="Arial" w:hAnsi="Arial"/>
          <w:sz w:val="32"/>
          <w:szCs w:val="32"/>
        </w:rPr>
        <w:t>z důvodu výpadku elektrické energie způsobeného ze strany distributora</w:t>
      </w:r>
      <w:bookmarkEnd w:id="0"/>
      <w:r>
        <w:rPr>
          <w:rFonts w:cs="Arial" w:ascii="Arial" w:hAnsi="Arial"/>
          <w:sz w:val="32"/>
          <w:szCs w:val="32"/>
        </w:rPr>
        <w:t xml:space="preserve"> dne 25.6.2024 k dočasné změně otevírací doby.</w:t>
      </w:r>
    </w:p>
    <w:p>
      <w:pPr>
        <w:pStyle w:val="Normal"/>
        <w:spacing w:lineRule="auto" w:line="360"/>
        <w:ind w:left="-142" w:hanging="0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spacing w:lineRule="auto" w:line="360"/>
        <w:ind w:left="-142" w:hanging="0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Otevírací doba této pošty bude dne:</w:t>
      </w:r>
    </w:p>
    <w:p>
      <w:pPr>
        <w:pStyle w:val="Normal"/>
        <w:spacing w:lineRule="auto" w:line="360"/>
        <w:ind w:left="-142" w:hanging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Úterý 25.6.2024 zavřeno</w:t>
      </w:r>
    </w:p>
    <w:p>
      <w:pPr>
        <w:pStyle w:val="Normal"/>
        <w:spacing w:lineRule="auto" w:line="360"/>
        <w:ind w:left="-142" w:hanging="0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br/>
        <w:t>Poštovní služby budou zajištěny poštou: Nymburk 1, Náměstí Přemyslovců 127/5, 28801 Nymburk 1</w:t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 w:noVBand="1" w:noHBand="0" w:lastColumn="0" w:firstColumn="1" w:lastRow="0" w:firstRow="1"/>
      </w:tblPr>
      <w:tblGrid>
        <w:gridCol w:w="2410"/>
        <w:gridCol w:w="2409"/>
        <w:gridCol w:w="2409"/>
        <w:gridCol w:w="2409"/>
      </w:tblGrid>
      <w:tr>
        <w:trPr>
          <w:trHeight w:val="397" w:hRule="exact"/>
        </w:trPr>
        <w:tc>
          <w:tcPr>
            <w:tcW w:w="2410" w:type="dxa"/>
            <w:tcBorders/>
            <w:vAlign w:val="center"/>
          </w:tcPr>
          <w:p>
            <w:pPr>
              <w:pStyle w:val="Nadpistabulky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Hodiny pro veřejnost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adpistabulky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adpistabulky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adpistabulky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97" w:hRule="exact"/>
        </w:trPr>
        <w:tc>
          <w:tcPr>
            <w:tcW w:w="2410" w:type="dxa"/>
            <w:tcBorders/>
            <w:vAlign w:val="center"/>
          </w:tcPr>
          <w:p>
            <w:pPr>
              <w:pStyle w:val="Obsahtabulky"/>
              <w:widowControl w:val="false"/>
              <w:ind w:left="794" w:hanging="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Pondělí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Obsahtabulky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10:00 – 12:00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Obsahtabulky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13:00 – 18:00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Obsahtabulky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397" w:hRule="exact"/>
        </w:trPr>
        <w:tc>
          <w:tcPr>
            <w:tcW w:w="2410" w:type="dxa"/>
            <w:tcBorders/>
            <w:vAlign w:val="center"/>
          </w:tcPr>
          <w:p>
            <w:pPr>
              <w:pStyle w:val="Obsahtabulky"/>
              <w:widowControl w:val="false"/>
              <w:ind w:left="794" w:hanging="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Úterý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Obsahtabulky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08:00 – 12:00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Obsahtabulky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13:00 – 16:00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Obsahtabulky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397" w:hRule="exact"/>
        </w:trPr>
        <w:tc>
          <w:tcPr>
            <w:tcW w:w="2410" w:type="dxa"/>
            <w:tcBorders/>
            <w:vAlign w:val="center"/>
          </w:tcPr>
          <w:p>
            <w:pPr>
              <w:pStyle w:val="Obsahtabulky"/>
              <w:widowControl w:val="false"/>
              <w:ind w:left="794" w:hanging="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Středa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Obsahtabulky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10:00 – 12:00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Obsahtabulky"/>
              <w:widowControl w:val="fals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13:00 – 18:00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Obsahtabulky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397" w:hRule="exact"/>
        </w:trPr>
        <w:tc>
          <w:tcPr>
            <w:tcW w:w="2410" w:type="dxa"/>
            <w:tcBorders/>
            <w:vAlign w:val="center"/>
          </w:tcPr>
          <w:p>
            <w:pPr>
              <w:pStyle w:val="Obsahtabulky"/>
              <w:widowControl w:val="false"/>
              <w:ind w:left="794" w:hanging="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Čtvrtek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Obsahtabulky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08:00 – 12:00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Obsahtabulky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13:00 – 16:00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Obsahtabulky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397" w:hRule="exact"/>
        </w:trPr>
        <w:tc>
          <w:tcPr>
            <w:tcW w:w="2410" w:type="dxa"/>
            <w:tcBorders/>
            <w:vAlign w:val="center"/>
          </w:tcPr>
          <w:p>
            <w:pPr>
              <w:pStyle w:val="Obsahtabulky"/>
              <w:widowControl w:val="false"/>
              <w:ind w:left="794" w:hanging="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Pátek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Obsahtabulky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08:00 – 12:00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Obsahtabulky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13:00 – 16:00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Obsahtabulky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397" w:hRule="exact"/>
        </w:trPr>
        <w:tc>
          <w:tcPr>
            <w:tcW w:w="2410" w:type="dxa"/>
            <w:tcBorders/>
            <w:vAlign w:val="center"/>
          </w:tcPr>
          <w:p>
            <w:pPr>
              <w:pStyle w:val="Obsahtabulky"/>
              <w:widowControl w:val="false"/>
              <w:ind w:left="794" w:hanging="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Sobota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Obsahtabulky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zavřeno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Obsahtabulky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Obsahtabulky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531" w:hRule="exact"/>
        </w:trPr>
        <w:tc>
          <w:tcPr>
            <w:tcW w:w="2410" w:type="dxa"/>
            <w:tcBorders/>
            <w:vAlign w:val="center"/>
          </w:tcPr>
          <w:p>
            <w:pPr>
              <w:pStyle w:val="Obsahtabulky"/>
              <w:widowControl w:val="false"/>
              <w:ind w:left="794" w:hanging="0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Neděle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Obsahtabulky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zavřeno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Obsahtabulky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Obsahtabulky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360"/>
        <w:ind w:left="-142" w:hanging="0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Dne: 10.6.2024</w:t>
      </w:r>
    </w:p>
    <w:p>
      <w:pPr>
        <w:pStyle w:val="Normal"/>
        <w:spacing w:lineRule="auto" w:line="360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</w:rPr>
        <w:t>Vedoucí pošty: Romana Mansfeldová</w:t>
      </w:r>
    </w:p>
    <w:sectPr>
      <w:headerReference w:type="default" r:id="rId2"/>
      <w:type w:val="nextPage"/>
      <w:pgSz w:w="11906" w:h="16838"/>
      <w:pgMar w:left="1134" w:right="851" w:gutter="0" w:header="680" w:top="2155" w:footer="0" w:bottom="153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tabs>
        <w:tab w:val="center" w:pos="1707" w:leader="none"/>
        <w:tab w:val="center" w:pos="4513" w:leader="none"/>
        <w:tab w:val="right" w:pos="9026" w:leader="none"/>
      </w:tabs>
      <w:spacing w:before="120" w:after="0"/>
      <w:ind w:left="1701" w:hanging="0"/>
      <w:rPr>
        <w:b/>
        <w:b/>
        <w:color w:val="002776"/>
        <w:sz w:val="48"/>
        <w:szCs w:val="48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0" b="0"/>
          <wp:wrapNone/>
          <wp:docPr id="1" name="Picture 5" descr="C:\DATA\Personal data\Projects\Libor Sejna\2010-02-16\Cara svis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C:\DATA\Personal data\Projects\Libor Sejna\2010-02-16\Cara svisl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8788" t="0" r="-278788" b="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0"/>
          <wp:wrapNone/>
          <wp:docPr id="2" name="Picture 8" descr="C:\DATA\Personal data\Projects\Libor Sejna\2010-02-16\Car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 descr="C:\DATA\Personal data\Projects\Libor Sejna\2010-02-16\Cara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776"/>
        <w:sz w:val="48"/>
        <w:szCs w:val="48"/>
      </w:rPr>
      <w:t>Informace o otevírací době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  <w:u w:val="none" w:color="FFFFFF"/>
        <w:color w:val="FDC82F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cs="Symbol" w:hint="default"/>
        <w:color w:val="FDC82F"/>
      </w:rPr>
    </w:lvl>
    <w:lvl w:ilvl="2">
      <w:start w:val="1"/>
      <w:numFmt w:val="bullet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cs="Symbol" w:hint="default"/>
        <w:color w:val="FDC82F"/>
      </w:rPr>
    </w:lvl>
    <w:lvl w:ilvl="3">
      <w:start w:val="1"/>
      <w:numFmt w:val="bullet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cs="Symbol" w:hint="default"/>
        <w:color w:val="FDC82F"/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cs="Symbol" w:hint="default"/>
        <w:color w:val="FDC82F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/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510"/>
      </w:pPr>
      <w:rPr/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1191" w:hanging="624"/>
      </w:pPr>
      <w:rPr>
        <w:rFonts w:ascii="Arial" w:hAnsi="Arial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left="1588" w:hanging="737"/>
      </w:pPr>
      <w:rPr>
        <w:rFonts w:ascii="Arial" w:hAnsi="Arial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1985" w:hanging="851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8337" w:hanging="397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8734" w:hanging="397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9131" w:hanging="397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9528" w:hanging="397"/>
      </w:pPr>
      <w:rPr/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color w:val="ECB31B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color w:val="ECB31B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color w:val="ECB31B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color w:val="ECB31B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536" w:hanging="1361"/>
      </w:pPr>
      <w:rPr>
        <w:color w:val="ECB31B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2ebf"/>
    <w:pPr>
      <w:widowControl/>
      <w:bidi w:val="0"/>
      <w:spacing w:lineRule="exact" w:line="260" w:before="0" w:after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cs-CZ" w:bidi="ar-SA"/>
    </w:rPr>
  </w:style>
  <w:style w:type="paragraph" w:styleId="Nadpis1">
    <w:name w:val="Heading 1"/>
    <w:basedOn w:val="Normal"/>
    <w:next w:val="CpNormal"/>
    <w:link w:val="Nadpis1Char"/>
    <w:uiPriority w:val="9"/>
    <w:qFormat/>
    <w:rsid w:val="00f82ebf"/>
    <w:pPr>
      <w:keepNext w:val="true"/>
      <w:keepLines/>
      <w:numPr>
        <w:ilvl w:val="0"/>
        <w:numId w:val="3"/>
      </w:numPr>
      <w:spacing w:lineRule="atLeast" w:line="320" w:before="260" w:after="360"/>
      <w:outlineLvl w:val="0"/>
    </w:pPr>
    <w:rPr>
      <w:rFonts w:ascii="Arial" w:hAnsi="Arial" w:eastAsia="Times New Roman"/>
      <w:b/>
      <w:bCs/>
      <w:color w:val="002776"/>
      <w:sz w:val="28"/>
      <w:szCs w:val="28"/>
    </w:rPr>
  </w:style>
  <w:style w:type="paragraph" w:styleId="Nadpis2">
    <w:name w:val="Heading 2"/>
    <w:basedOn w:val="Normal"/>
    <w:next w:val="CpNormal"/>
    <w:link w:val="Nadpis2Char"/>
    <w:uiPriority w:val="9"/>
    <w:qFormat/>
    <w:rsid w:val="00f82ebf"/>
    <w:pPr>
      <w:keepNext w:val="true"/>
      <w:keepLines/>
      <w:numPr>
        <w:ilvl w:val="1"/>
        <w:numId w:val="3"/>
      </w:numPr>
      <w:tabs>
        <w:tab w:val="clear" w:pos="709"/>
        <w:tab w:val="left" w:pos="851" w:leader="none"/>
      </w:tabs>
      <w:spacing w:lineRule="atLeast" w:line="260" w:before="260" w:after="240"/>
      <w:outlineLvl w:val="1"/>
    </w:pPr>
    <w:rPr>
      <w:rFonts w:ascii="Arial" w:hAnsi="Arial" w:eastAsia="Times New Roman"/>
      <w:b/>
      <w:bCs/>
      <w:color w:val="002776"/>
      <w:sz w:val="26"/>
      <w:szCs w:val="26"/>
    </w:rPr>
  </w:style>
  <w:style w:type="paragraph" w:styleId="Nadpis3">
    <w:name w:val="Heading 3"/>
    <w:basedOn w:val="Normal"/>
    <w:next w:val="CpNormal"/>
    <w:link w:val="Nadpis3Char"/>
    <w:uiPriority w:val="9"/>
    <w:qFormat/>
    <w:rsid w:val="00f82ebf"/>
    <w:pPr>
      <w:keepNext w:val="true"/>
      <w:keepLines/>
      <w:numPr>
        <w:ilvl w:val="2"/>
        <w:numId w:val="3"/>
      </w:numPr>
      <w:tabs>
        <w:tab w:val="clear" w:pos="709"/>
        <w:tab w:val="left" w:pos="1304" w:leader="none"/>
      </w:tabs>
      <w:spacing w:lineRule="atLeast" w:line="260" w:before="260" w:after="120"/>
      <w:outlineLvl w:val="2"/>
    </w:pPr>
    <w:rPr>
      <w:rFonts w:ascii="Arial" w:hAnsi="Arial" w:eastAsia="Times New Roman"/>
      <w:b/>
      <w:bCs/>
      <w:color w:val="002776"/>
      <w:sz w:val="24"/>
    </w:rPr>
  </w:style>
  <w:style w:type="paragraph" w:styleId="Nadpis4">
    <w:name w:val="Heading 4"/>
    <w:basedOn w:val="Normal"/>
    <w:next w:val="CpNormal"/>
    <w:link w:val="Nadpis4Char"/>
    <w:uiPriority w:val="9"/>
    <w:qFormat/>
    <w:rsid w:val="00425f5f"/>
    <w:pPr>
      <w:keepNext w:val="true"/>
      <w:keepLines/>
      <w:numPr>
        <w:ilvl w:val="3"/>
        <w:numId w:val="3"/>
      </w:numPr>
      <w:tabs>
        <w:tab w:val="clear" w:pos="709"/>
        <w:tab w:val="left" w:pos="1701" w:leader="none"/>
      </w:tabs>
      <w:spacing w:lineRule="atLeast" w:line="260" w:before="260" w:after="120"/>
      <w:outlineLvl w:val="3"/>
    </w:pPr>
    <w:rPr>
      <w:rFonts w:ascii="Arial" w:hAnsi="Arial" w:eastAsia="Times New Roman"/>
      <w:b/>
      <w:bCs/>
      <w:iCs/>
      <w:color w:val="002776"/>
    </w:rPr>
  </w:style>
  <w:style w:type="paragraph" w:styleId="Nadpis5">
    <w:name w:val="Heading 5"/>
    <w:basedOn w:val="Normal"/>
    <w:next w:val="CpNormal"/>
    <w:link w:val="Nadpis5Char"/>
    <w:uiPriority w:val="9"/>
    <w:qFormat/>
    <w:rsid w:val="00f82ebf"/>
    <w:pPr>
      <w:keepNext w:val="true"/>
      <w:keepLines/>
      <w:numPr>
        <w:ilvl w:val="4"/>
        <w:numId w:val="3"/>
      </w:numPr>
      <w:tabs>
        <w:tab w:val="clear" w:pos="709"/>
        <w:tab w:val="left" w:pos="2098" w:leader="none"/>
      </w:tabs>
      <w:spacing w:lineRule="atLeast" w:line="260" w:before="260" w:after="120"/>
      <w:outlineLvl w:val="4"/>
    </w:pPr>
    <w:rPr>
      <w:rFonts w:ascii="Arial" w:hAnsi="Arial" w:eastAsia="Times New Roman"/>
      <w:b/>
      <w:color w:val="002776"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c037ff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uiPriority w:val="99"/>
    <w:qFormat/>
    <w:rsid w:val="001f741b"/>
    <w:rPr>
      <w:rFonts w:ascii="Arial" w:hAnsi="Arial"/>
      <w:color w:val="2D55AB"/>
      <w:sz w:val="22"/>
      <w:szCs w:val="22"/>
      <w:lang w:eastAsia="en-US"/>
    </w:rPr>
  </w:style>
  <w:style w:type="character" w:styleId="ZpatChar" w:customStyle="1">
    <w:name w:val="Zápatí Char"/>
    <w:basedOn w:val="DefaultParagraphFont"/>
    <w:uiPriority w:val="99"/>
    <w:qFormat/>
    <w:rsid w:val="00a43e53"/>
    <w:rPr>
      <w:rFonts w:ascii="Times New Roman" w:hAnsi="Times New Roman"/>
      <w:sz w:val="14"/>
      <w:szCs w:val="22"/>
      <w:lang w:eastAsia="en-US"/>
    </w:rPr>
  </w:style>
  <w:style w:type="character" w:styleId="Nadpis1Char" w:customStyle="1">
    <w:name w:val="Nadpis 1 Char"/>
    <w:basedOn w:val="DefaultParagraphFont"/>
    <w:uiPriority w:val="9"/>
    <w:qFormat/>
    <w:rsid w:val="00f82ebf"/>
    <w:rPr>
      <w:rFonts w:ascii="Arial" w:hAnsi="Arial" w:eastAsia="Times New Roman"/>
      <w:b/>
      <w:bCs/>
      <w:color w:val="002776"/>
      <w:sz w:val="28"/>
      <w:szCs w:val="28"/>
      <w:lang w:eastAsia="en-US"/>
    </w:rPr>
  </w:style>
  <w:style w:type="character" w:styleId="Nadpis2Char" w:customStyle="1">
    <w:name w:val="Nadpis 2 Char"/>
    <w:basedOn w:val="DefaultParagraphFont"/>
    <w:uiPriority w:val="9"/>
    <w:qFormat/>
    <w:rsid w:val="00f82ebf"/>
    <w:rPr>
      <w:rFonts w:ascii="Arial" w:hAnsi="Arial" w:eastAsia="Times New Roman"/>
      <w:b/>
      <w:bCs/>
      <w:color w:val="002776"/>
      <w:sz w:val="26"/>
      <w:szCs w:val="26"/>
      <w:lang w:eastAsia="en-US"/>
    </w:rPr>
  </w:style>
  <w:style w:type="character" w:styleId="NzevChar" w:customStyle="1">
    <w:name w:val="Název Char"/>
    <w:basedOn w:val="DefaultParagraphFont"/>
    <w:uiPriority w:val="10"/>
    <w:qFormat/>
    <w:rsid w:val="00cd3d70"/>
    <w:rPr>
      <w:rFonts w:ascii="Arial" w:hAnsi="Arial" w:eastAsia="Times New Roman" w:cs="Times New Roman"/>
      <w:b/>
      <w:color w:val="2D55AB"/>
      <w:spacing w:val="5"/>
      <w:kern w:val="2"/>
      <w:sz w:val="36"/>
      <w:szCs w:val="52"/>
      <w:lang w:eastAsia="en-US"/>
    </w:rPr>
  </w:style>
  <w:style w:type="character" w:styleId="Nadpis5Char" w:customStyle="1">
    <w:name w:val="Nadpis 5 Char"/>
    <w:basedOn w:val="DefaultParagraphFont"/>
    <w:uiPriority w:val="9"/>
    <w:qFormat/>
    <w:rsid w:val="00f82ebf"/>
    <w:rPr>
      <w:rFonts w:ascii="Arial" w:hAnsi="Arial" w:eastAsia="Times New Roman"/>
      <w:b/>
      <w:color w:val="002776"/>
      <w:szCs w:val="22"/>
      <w:lang w:eastAsia="en-US"/>
    </w:rPr>
  </w:style>
  <w:style w:type="character" w:styleId="Nadpis4Char" w:customStyle="1">
    <w:name w:val="Nadpis 4 Char"/>
    <w:basedOn w:val="DefaultParagraphFont"/>
    <w:uiPriority w:val="9"/>
    <w:qFormat/>
    <w:rsid w:val="00425f5f"/>
    <w:rPr>
      <w:rFonts w:ascii="Arial" w:hAnsi="Arial" w:eastAsia="Times New Roman"/>
      <w:b/>
      <w:bCs/>
      <w:iCs/>
      <w:color w:val="002776"/>
      <w:sz w:val="22"/>
      <w:szCs w:val="22"/>
      <w:lang w:eastAsia="en-US"/>
    </w:rPr>
  </w:style>
  <w:style w:type="character" w:styleId="Nadpis3Char" w:customStyle="1">
    <w:name w:val="Nadpis 3 Char"/>
    <w:basedOn w:val="DefaultParagraphFont"/>
    <w:uiPriority w:val="9"/>
    <w:qFormat/>
    <w:rsid w:val="00f82ebf"/>
    <w:rPr>
      <w:rFonts w:ascii="Arial" w:hAnsi="Arial" w:eastAsia="Times New Roman"/>
      <w:b/>
      <w:bCs/>
      <w:color w:val="002776"/>
      <w:sz w:val="24"/>
      <w:szCs w:val="22"/>
      <w:lang w:eastAsia="en-US"/>
    </w:rPr>
  </w:style>
  <w:style w:type="character" w:styleId="Internetovodkaz">
    <w:name w:val="Internetový odkaz"/>
    <w:basedOn w:val="DefaultParagraphFont"/>
    <w:uiPriority w:val="99"/>
    <w:unhideWhenUsed/>
    <w:rsid w:val="00c41461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d32d5c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qFormat/>
    <w:rsid w:val="005c7303"/>
    <w:rPr>
      <w:color w:val="80808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DejaVu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DejaVu Sans"/>
      <w:lang w:val="zxx" w:eastAsia="zxx" w:bidi="zxx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037ff"/>
    <w:pPr>
      <w:spacing w:lineRule="auto" w:line="24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1f741b"/>
    <w:pPr>
      <w:tabs>
        <w:tab w:val="clear" w:pos="709"/>
        <w:tab w:val="center" w:pos="4513" w:leader="none"/>
        <w:tab w:val="right" w:pos="9026" w:leader="none"/>
      </w:tabs>
      <w:spacing w:lineRule="auto" w:line="240"/>
    </w:pPr>
    <w:rPr>
      <w:rFonts w:ascii="Arial" w:hAnsi="Arial"/>
      <w:color w:val="2D55AB"/>
    </w:rPr>
  </w:style>
  <w:style w:type="paragraph" w:styleId="Zpat">
    <w:name w:val="Footer"/>
    <w:basedOn w:val="Normal"/>
    <w:link w:val="ZpatChar"/>
    <w:uiPriority w:val="99"/>
    <w:unhideWhenUsed/>
    <w:rsid w:val="00a43e53"/>
    <w:pPr>
      <w:tabs>
        <w:tab w:val="clear" w:pos="709"/>
        <w:tab w:val="center" w:pos="4513" w:leader="none"/>
        <w:tab w:val="right" w:pos="9923" w:leader="none"/>
      </w:tabs>
      <w:spacing w:lineRule="auto" w:line="240"/>
    </w:pPr>
    <w:rPr>
      <w:sz w:val="14"/>
    </w:rPr>
  </w:style>
  <w:style w:type="paragraph" w:styleId="CpAdresa" w:customStyle="1">
    <w:name w:val="cp_Adresa"/>
    <w:basedOn w:val="Normal"/>
    <w:qFormat/>
    <w:rsid w:val="00193df2"/>
    <w:pPr>
      <w:spacing w:lineRule="atLeast" w:line="260" w:before="0" w:after="1021"/>
      <w:ind w:left="4536" w:hanging="0"/>
      <w:contextualSpacing/>
    </w:pPr>
    <w:rPr/>
  </w:style>
  <w:style w:type="paragraph" w:styleId="CpNormal" w:customStyle="1">
    <w:name w:val="cp_Normal"/>
    <w:basedOn w:val="Normal"/>
    <w:qFormat/>
    <w:rsid w:val="00f82ebf"/>
    <w:pPr>
      <w:spacing w:lineRule="atLeast" w:line="260" w:before="0" w:after="260"/>
    </w:pPr>
    <w:rPr/>
  </w:style>
  <w:style w:type="paragraph" w:styleId="Nzev">
    <w:name w:val="Title"/>
    <w:basedOn w:val="Normal"/>
    <w:next w:val="Normal"/>
    <w:link w:val="NzevChar"/>
    <w:uiPriority w:val="10"/>
    <w:qFormat/>
    <w:rsid w:val="00cd3d70"/>
    <w:pPr>
      <w:spacing w:lineRule="auto" w:line="240" w:before="0" w:after="300"/>
      <w:contextualSpacing/>
    </w:pPr>
    <w:rPr>
      <w:rFonts w:ascii="Arial" w:hAnsi="Arial" w:eastAsia="Times New Roman"/>
      <w:b/>
      <w:color w:val="2D55AB"/>
      <w:spacing w:val="5"/>
      <w:kern w:val="2"/>
      <w:sz w:val="36"/>
      <w:szCs w:val="52"/>
    </w:rPr>
  </w:style>
  <w:style w:type="paragraph" w:styleId="CpListBullet" w:customStyle="1">
    <w:name w:val="cp_List Bullet"/>
    <w:basedOn w:val="ListBullet"/>
    <w:qFormat/>
    <w:rsid w:val="00507645"/>
    <w:pPr>
      <w:numPr>
        <w:ilvl w:val="0"/>
        <w:numId w:val="2"/>
      </w:numPr>
    </w:pPr>
    <w:rPr/>
  </w:style>
  <w:style w:type="paragraph" w:styleId="ListBullet">
    <w:name w:val="List Bullet"/>
    <w:basedOn w:val="Normal"/>
    <w:uiPriority w:val="99"/>
    <w:unhideWhenUsed/>
    <w:qFormat/>
    <w:rsid w:val="00f870d8"/>
    <w:pPr>
      <w:numPr>
        <w:ilvl w:val="0"/>
        <w:numId w:val="1"/>
      </w:numPr>
      <w:spacing w:before="0" w:after="0"/>
      <w:contextualSpacing/>
    </w:pPr>
    <w:rPr/>
  </w:style>
  <w:style w:type="paragraph" w:styleId="CpListBullet2" w:customStyle="1">
    <w:name w:val="cp_List Bullet2"/>
    <w:basedOn w:val="CpListBullet"/>
    <w:qFormat/>
    <w:rsid w:val="004f2ff8"/>
    <w:pPr/>
    <w:rPr/>
  </w:style>
  <w:style w:type="paragraph" w:styleId="CpListBullet3" w:customStyle="1">
    <w:name w:val="cp_List Bullet3"/>
    <w:basedOn w:val="CpListBullet2"/>
    <w:qFormat/>
    <w:rsid w:val="004f2ff8"/>
    <w:pPr/>
    <w:rPr/>
  </w:style>
  <w:style w:type="paragraph" w:styleId="CpListBullet4" w:customStyle="1">
    <w:name w:val="cp_List Bullet4"/>
    <w:basedOn w:val="CpListBullet3"/>
    <w:qFormat/>
    <w:rsid w:val="00507645"/>
    <w:pPr/>
    <w:rPr/>
  </w:style>
  <w:style w:type="paragraph" w:styleId="CpListBullet5" w:customStyle="1">
    <w:name w:val="cp_List Bullet5"/>
    <w:basedOn w:val="CpListBullet4"/>
    <w:qFormat/>
    <w:rsid w:val="004f2ff8"/>
    <w:pPr/>
    <w:rPr/>
  </w:style>
  <w:style w:type="paragraph" w:styleId="CpListNumber" w:customStyle="1">
    <w:name w:val="cp_List Number"/>
    <w:basedOn w:val="CpListBullet"/>
    <w:qFormat/>
    <w:rsid w:val="004a56a7"/>
    <w:pPr>
      <w:numPr>
        <w:ilvl w:val="0"/>
        <w:numId w:val="4"/>
      </w:numPr>
    </w:pPr>
    <w:rPr>
      <w:b/>
    </w:rPr>
  </w:style>
  <w:style w:type="paragraph" w:styleId="CpListNumber2" w:customStyle="1">
    <w:name w:val="cp_List Number2"/>
    <w:basedOn w:val="CpListNumber"/>
    <w:qFormat/>
    <w:rsid w:val="008c40d3"/>
    <w:pPr/>
    <w:rPr>
      <w:b w:val="false"/>
    </w:rPr>
  </w:style>
  <w:style w:type="paragraph" w:styleId="CpListNumber3" w:customStyle="1">
    <w:name w:val="cp_List Number3"/>
    <w:basedOn w:val="CpListNumber2"/>
    <w:qFormat/>
    <w:rsid w:val="004a56a7"/>
    <w:pPr/>
    <w:rPr/>
  </w:style>
  <w:style w:type="paragraph" w:styleId="CpListNumber4" w:customStyle="1">
    <w:name w:val="cp_List Number4"/>
    <w:basedOn w:val="CpListNumber3"/>
    <w:qFormat/>
    <w:rsid w:val="004a56a7"/>
    <w:pPr/>
    <w:rPr/>
  </w:style>
  <w:style w:type="paragraph" w:styleId="CpListNumber5" w:customStyle="1">
    <w:name w:val="cp_List Number5"/>
    <w:basedOn w:val="CpListNumber4"/>
    <w:qFormat/>
    <w:rsid w:val="004a56a7"/>
    <w:pPr/>
    <w:rPr/>
  </w:style>
  <w:style w:type="paragraph" w:styleId="Nadpisrejstku">
    <w:name w:val="Index Heading"/>
    <w:basedOn w:val="Nadpis"/>
    <w:pPr/>
    <w:rPr/>
  </w:style>
  <w:style w:type="paragraph" w:styleId="Nadpisobsahu">
    <w:name w:val="TOC Heading"/>
    <w:basedOn w:val="Nadpis1"/>
    <w:next w:val="Normal"/>
    <w:uiPriority w:val="39"/>
    <w:semiHidden/>
    <w:unhideWhenUsed/>
    <w:qFormat/>
    <w:rsid w:val="00c41461"/>
    <w:pPr>
      <w:numPr>
        <w:ilvl w:val="0"/>
        <w:numId w:val="0"/>
      </w:numPr>
      <w:spacing w:lineRule="auto" w:line="276" w:before="480" w:after="0"/>
      <w:outlineLvl w:val="9"/>
    </w:pPr>
    <w:rPr>
      <w:rFonts w:ascii="Cambria" w:hAnsi="Cambria"/>
      <w:lang w:val="en-US"/>
    </w:rPr>
  </w:style>
  <w:style w:type="paragraph" w:styleId="Obsah1">
    <w:name w:val="TOC 1"/>
    <w:basedOn w:val="Normal"/>
    <w:next w:val="Normal"/>
    <w:autoRedefine/>
    <w:uiPriority w:val="39"/>
    <w:unhideWhenUsed/>
    <w:rsid w:val="00922959"/>
    <w:pPr>
      <w:tabs>
        <w:tab w:val="clear" w:pos="709"/>
        <w:tab w:val="left" w:pos="397" w:leader="none"/>
        <w:tab w:val="right" w:pos="9923" w:leader="dot"/>
      </w:tabs>
      <w:spacing w:before="0" w:after="100"/>
    </w:pPr>
    <w:rPr/>
  </w:style>
  <w:style w:type="paragraph" w:styleId="Obsah2">
    <w:name w:val="TOC 2"/>
    <w:basedOn w:val="Normal"/>
    <w:next w:val="Normal"/>
    <w:autoRedefine/>
    <w:uiPriority w:val="39"/>
    <w:unhideWhenUsed/>
    <w:rsid w:val="000b0498"/>
    <w:pPr>
      <w:spacing w:before="0" w:after="100"/>
      <w:ind w:left="397" w:hanging="0"/>
    </w:pPr>
    <w:rPr/>
  </w:style>
  <w:style w:type="paragraph" w:styleId="Obsah3">
    <w:name w:val="TOC 3"/>
    <w:basedOn w:val="Normal"/>
    <w:next w:val="Normal"/>
    <w:autoRedefine/>
    <w:uiPriority w:val="39"/>
    <w:unhideWhenUsed/>
    <w:rsid w:val="000b0498"/>
    <w:pPr>
      <w:spacing w:before="0" w:after="100"/>
      <w:ind w:left="964" w:hanging="0"/>
    </w:pPr>
    <w:rPr/>
  </w:style>
  <w:style w:type="paragraph" w:styleId="Obsah4">
    <w:name w:val="TOC 4"/>
    <w:basedOn w:val="Normal"/>
    <w:next w:val="Normal"/>
    <w:autoRedefine/>
    <w:uiPriority w:val="39"/>
    <w:unhideWhenUsed/>
    <w:rsid w:val="000b0498"/>
    <w:pPr>
      <w:spacing w:before="0" w:after="100"/>
      <w:ind w:left="1701" w:hanging="0"/>
    </w:pPr>
    <w:rPr/>
  </w:style>
  <w:style w:type="paragraph" w:styleId="Obsah5">
    <w:name w:val="TOC 5"/>
    <w:basedOn w:val="Normal"/>
    <w:next w:val="Normal"/>
    <w:autoRedefine/>
    <w:uiPriority w:val="39"/>
    <w:unhideWhenUsed/>
    <w:rsid w:val="000b0498"/>
    <w:pPr>
      <w:spacing w:before="0" w:after="100"/>
      <w:ind w:left="2608" w:hanging="0"/>
    </w:pPr>
    <w:rPr/>
  </w:style>
  <w:style w:type="paragraph" w:styleId="Caption">
    <w:name w:val="caption"/>
    <w:basedOn w:val="Normal"/>
    <w:next w:val="Normal"/>
    <w:uiPriority w:val="35"/>
    <w:unhideWhenUsed/>
    <w:qFormat/>
    <w:rsid w:val="00fe3a2b"/>
    <w:pPr>
      <w:spacing w:lineRule="auto" w:line="240" w:before="0" w:after="200"/>
    </w:pPr>
    <w:rPr>
      <w:bCs/>
      <w:i/>
      <w:sz w:val="16"/>
      <w:szCs w:val="18"/>
    </w:rPr>
  </w:style>
  <w:style w:type="paragraph" w:styleId="Obsahtabulky" w:customStyle="1">
    <w:name w:val="Obsah tabulky"/>
    <w:basedOn w:val="Normal"/>
    <w:qFormat/>
    <w:rsid w:val="006f5bf6"/>
    <w:pPr>
      <w:widowControl w:val="false"/>
      <w:suppressLineNumbers/>
      <w:suppressAutoHyphens w:val="true"/>
      <w:spacing w:lineRule="auto" w:line="24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styleId="Nadpistabulky" w:customStyle="1">
    <w:name w:val="Nadpis tabulky"/>
    <w:basedOn w:val="Obsahtabulky"/>
    <w:qFormat/>
    <w:rsid w:val="006f5bf6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NumHeading" w:customStyle="1">
    <w:name w:val="Num_Heading"/>
    <w:uiPriority w:val="99"/>
    <w:qFormat/>
    <w:rsid w:val="00d32d5c"/>
  </w:style>
  <w:style w:type="numbering" w:styleId="CpBulleting" w:customStyle="1">
    <w:name w:val="cp_Bulleting"/>
    <w:uiPriority w:val="99"/>
    <w:qFormat/>
    <w:rsid w:val="00507645"/>
  </w:style>
  <w:style w:type="numbering" w:styleId="CpNumbering" w:customStyle="1">
    <w:name w:val="cp_Numbering"/>
    <w:uiPriority w:val="99"/>
    <w:qFormat/>
    <w:rsid w:val="004a56a7"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0342d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sz w:val="1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  <w:tblStylePr w:type="firstRow">
      <w:pPr>
        <w:jc w:val="center"/>
      </w:pPr>
      <w:rPr>
        <w:b/>
        <w:color w:val="FFFFFF"/>
        <w:sz w:val="16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</w:tcPr>
    </w:tblStylePr>
    <w:tblStylePr w:type="nwCell">
      <w:pPr>
        <w:jc w:val="left"/>
      </w:p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5B3D2-7ED6-4FE3-9631-00E3082C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A) informace o změně otevírací doby - mimořádná odstávka datové sítě</Template>
  <TotalTime>10</TotalTime>
  <Application>LibreOffice/7.3.6.2$Linux_X86_64 LibreOffice_project/c28ca90fd6e1a19e189fc16c05f8f8924961e12e</Application>
  <AppVersion>15.0000</AppVersion>
  <Pages>1</Pages>
  <Words>95</Words>
  <Characters>563</Characters>
  <CharactersWithSpaces>641</CharactersWithSpaces>
  <Paragraphs>29</Paragraphs>
  <Company>Česká pošta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2024-05-17T06:19:00Z</dcterms:created>
  <dc:creator>Krejcar Filip</dc:creator>
  <dc:description/>
  <dc:language>cs-CZ</dc:language>
  <cp:lastModifiedBy>Kreheľová Pavlína</cp:lastModifiedBy>
  <cp:lastPrinted>2017-03-08T13:03:00Z</cp:lastPrinted>
  <dcterms:modified xsi:type="dcterms:W3CDTF">2024-06-10T05:36:00Z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ActionId">
    <vt:lpwstr>7c0b663f-dfa5-4413-ad27-42cddcd36d58</vt:lpwstr>
  </property>
  <property fmtid="{D5CDD505-2E9C-101B-9397-08002B2CF9AE}" pid="3" name="MSIP_Label_06385286-8155-42cb-8f3c-2e99713295e1_ContentBits">
    <vt:lpwstr>0</vt:lpwstr>
  </property>
  <property fmtid="{D5CDD505-2E9C-101B-9397-08002B2CF9AE}" pid="4" name="MSIP_Label_06385286-8155-42cb-8f3c-2e99713295e1_Enabled">
    <vt:lpwstr>true</vt:lpwstr>
  </property>
  <property fmtid="{D5CDD505-2E9C-101B-9397-08002B2CF9AE}" pid="5" name="MSIP_Label_06385286-8155-42cb-8f3c-2e99713295e1_Method">
    <vt:lpwstr>Standard</vt:lpwstr>
  </property>
  <property fmtid="{D5CDD505-2E9C-101B-9397-08002B2CF9AE}" pid="6" name="MSIP_Label_06385286-8155-42cb-8f3c-2e99713295e1_Name">
    <vt:lpwstr>Nešifrováno</vt:lpwstr>
  </property>
  <property fmtid="{D5CDD505-2E9C-101B-9397-08002B2CF9AE}" pid="7" name="MSIP_Label_06385286-8155-42cb-8f3c-2e99713295e1_SetDate">
    <vt:lpwstr>2024-01-15T09:52:39Z</vt:lpwstr>
  </property>
  <property fmtid="{D5CDD505-2E9C-101B-9397-08002B2CF9AE}" pid="8" name="MSIP_Label_06385286-8155-42cb-8f3c-2e99713295e1_SiteId">
    <vt:lpwstr>63bc9307-946b-4c36-9003-abc36ab892f7</vt:lpwstr>
  </property>
  <property fmtid="{D5CDD505-2E9C-101B-9397-08002B2CF9AE}" pid="9" name="Version">
    <vt:lpwstr>1.0</vt:lpwstr>
  </property>
</Properties>
</file>